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712EA5C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3A1E1D03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04BD3D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680A60C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576D4829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59B9393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C7929A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2F4078F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05813749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6764216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1D1FCC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7FDABC92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2A3B3BF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932A3F1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6C825C6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375DF2E0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2AB27E40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D783C3C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48ABAAE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7CC8495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41D169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CA22974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416422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AF780D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369F7D62" w14:textId="77777777" w:rsidTr="006F6D1A">
        <w:trPr>
          <w:trHeight w:val="20"/>
        </w:trPr>
        <w:tc>
          <w:tcPr>
            <w:tcW w:w="2711" w:type="pct"/>
            <w:gridSpan w:val="3"/>
          </w:tcPr>
          <w:p w14:paraId="24F46C52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4FEC4853" w14:textId="77777777" w:rsidR="008C0FA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Mikroekonomia</w:t>
            </w:r>
          </w:p>
        </w:tc>
      </w:tr>
      <w:tr w:rsidR="00D22F26" w:rsidRPr="00796961" w14:paraId="4A028462" w14:textId="77777777" w:rsidTr="006F6D1A">
        <w:trPr>
          <w:trHeight w:val="20"/>
        </w:trPr>
        <w:tc>
          <w:tcPr>
            <w:tcW w:w="2711" w:type="pct"/>
            <w:gridSpan w:val="3"/>
          </w:tcPr>
          <w:p w14:paraId="1F99DB4A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6C7E72AF" w14:textId="581DA47E" w:rsidR="008C0FAD" w:rsidRDefault="006A2C0C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</w:t>
            </w:r>
          </w:p>
        </w:tc>
      </w:tr>
      <w:tr w:rsidR="00D22F26" w:rsidRPr="00796961" w14:paraId="434BA187" w14:textId="77777777" w:rsidTr="006F6D1A">
        <w:trPr>
          <w:trHeight w:val="20"/>
        </w:trPr>
        <w:tc>
          <w:tcPr>
            <w:tcW w:w="2711" w:type="pct"/>
            <w:gridSpan w:val="3"/>
          </w:tcPr>
          <w:p w14:paraId="5D9D7127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7C0ABEEE" w14:textId="77777777" w:rsidR="008C0FA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30D99FDB" w14:textId="77777777" w:rsidTr="006F6D1A">
        <w:trPr>
          <w:trHeight w:val="20"/>
        </w:trPr>
        <w:tc>
          <w:tcPr>
            <w:tcW w:w="2711" w:type="pct"/>
            <w:gridSpan w:val="3"/>
          </w:tcPr>
          <w:p w14:paraId="478095A1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2AF9164F" w14:textId="77777777" w:rsidR="008C0FA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281A0C8E" w14:textId="77777777" w:rsidTr="006F6D1A">
        <w:trPr>
          <w:trHeight w:val="20"/>
        </w:trPr>
        <w:tc>
          <w:tcPr>
            <w:tcW w:w="2711" w:type="pct"/>
            <w:gridSpan w:val="3"/>
          </w:tcPr>
          <w:p w14:paraId="27D64F28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63A766A7" w14:textId="77777777" w:rsidR="008C0FAD" w:rsidRDefault="008C0FAD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796961" w:rsidRPr="00796961" w14:paraId="38B41573" w14:textId="77777777" w:rsidTr="006F6D1A">
        <w:trPr>
          <w:trHeight w:val="20"/>
        </w:trPr>
        <w:tc>
          <w:tcPr>
            <w:tcW w:w="2711" w:type="pct"/>
            <w:gridSpan w:val="3"/>
          </w:tcPr>
          <w:p w14:paraId="0A606F0B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3090A91A" w14:textId="77777777" w:rsidR="008C0FA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796961" w:rsidRPr="00796961" w14:paraId="752FF0F3" w14:textId="77777777" w:rsidTr="006F6D1A">
        <w:trPr>
          <w:trHeight w:val="20"/>
        </w:trPr>
        <w:tc>
          <w:tcPr>
            <w:tcW w:w="2711" w:type="pct"/>
            <w:gridSpan w:val="3"/>
          </w:tcPr>
          <w:p w14:paraId="6FA7AFCC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0F1008D8" w14:textId="77777777" w:rsidR="008C0FA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006C6" w:rsidRPr="00796961" w14:paraId="6A1294FE" w14:textId="77777777" w:rsidTr="006F6D1A">
        <w:trPr>
          <w:trHeight w:val="20"/>
        </w:trPr>
        <w:tc>
          <w:tcPr>
            <w:tcW w:w="2711" w:type="pct"/>
            <w:gridSpan w:val="3"/>
          </w:tcPr>
          <w:p w14:paraId="4B3B9A1B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4893D300" w14:textId="77777777" w:rsidR="008C0FA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D22F26" w:rsidRPr="00796961" w14:paraId="1996FE59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5EAC6FD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7AE0B544" w14:textId="77777777" w:rsidR="008C0FA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Sylwia Kubiak</w:t>
            </w:r>
          </w:p>
        </w:tc>
      </w:tr>
      <w:tr w:rsidR="00E006C6" w:rsidRPr="00796961" w14:paraId="1717A0A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50A84D8F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63B44DC0" w14:textId="77777777" w:rsidR="008C0FA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Sylwia Kubiak</w:t>
            </w:r>
          </w:p>
        </w:tc>
      </w:tr>
      <w:tr w:rsidR="00D22F26" w:rsidRPr="00796961" w14:paraId="346082A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07C1C90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4B378A54" w14:textId="77777777" w:rsidTr="004633DF">
        <w:trPr>
          <w:trHeight w:val="20"/>
        </w:trPr>
        <w:tc>
          <w:tcPr>
            <w:tcW w:w="5000" w:type="pct"/>
            <w:gridSpan w:val="5"/>
          </w:tcPr>
          <w:p w14:paraId="75800472" w14:textId="77777777" w:rsidR="008C0FA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Student posiada wiedzę z zakresu procesów ekonomicznych, rachunku ekonomicznego, matematyki </w:t>
            </w:r>
          </w:p>
        </w:tc>
      </w:tr>
      <w:tr w:rsidR="004633DF" w:rsidRPr="00796961" w14:paraId="3F86BDF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CC292CE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71672652" w14:textId="77777777" w:rsidTr="004633DF">
        <w:trPr>
          <w:trHeight w:val="20"/>
        </w:trPr>
        <w:tc>
          <w:tcPr>
            <w:tcW w:w="5000" w:type="pct"/>
            <w:gridSpan w:val="5"/>
          </w:tcPr>
          <w:p w14:paraId="312EF483" w14:textId="52BB5DEA" w:rsidR="008C0FAD" w:rsidRPr="006A2C0C" w:rsidRDefault="006A2C0C" w:rsidP="006A2C0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A2C0C">
              <w:rPr>
                <w:sz w:val="22"/>
                <w:szCs w:val="22"/>
              </w:rPr>
              <w:t>Celem zajęć jest przekazanie studentowi podstaw wiedzy z zakresu rachunku ekonomicznego oraz modelowania problemów mikroekonomicznych, a także rozwinięcie umiejętności analizy zjawisk i procesów ekonomicznych zachodzących w przedsiębiorstwie. Zajęcia służą doskonaleniu umiejętności wyszukiwania i interpretacji informacji z literatury przedmiotu, stosowania metod i narzędzi ocenowo-decyzyjnych oraz formułowania praktycznych wniosków w obszarze mikroekonomii. Ich celem jest również przygotowanie studenta do samodzielnego i odpowiedzialnego działania w sferze ekonomiczno-finansowej przedsiębiorstwa oraz do podejmowania decyzji sprzyjających prawidłowemu funkcjonowaniu procesów ekonomicznych.</w:t>
            </w:r>
          </w:p>
        </w:tc>
      </w:tr>
      <w:tr w:rsidR="004633DF" w:rsidRPr="00796961" w14:paraId="3C607E2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D3604BD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0AC7305B" w14:textId="77777777" w:rsidTr="004633DF">
        <w:trPr>
          <w:trHeight w:val="20"/>
        </w:trPr>
        <w:tc>
          <w:tcPr>
            <w:tcW w:w="5000" w:type="pct"/>
            <w:gridSpan w:val="5"/>
          </w:tcPr>
          <w:p w14:paraId="5CD59B67" w14:textId="77777777" w:rsidR="008C0FAD" w:rsidRDefault="00000000">
            <w:pPr>
              <w:spacing w:after="0" w:line="240" w:lineRule="auto"/>
              <w:ind w:left="709" w:hanging="709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Wiedza (EKW)</w:t>
            </w:r>
          </w:p>
          <w:p w14:paraId="09B79F74" w14:textId="526F3EFC" w:rsidR="008C0FAD" w:rsidRPr="00B60477" w:rsidRDefault="00000000" w:rsidP="00B60477">
            <w:pPr>
              <w:spacing w:after="0" w:line="240" w:lineRule="auto"/>
              <w:ind w:left="709" w:hanging="709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B60477">
              <w:rPr>
                <w:rFonts w:ascii="Aptos" w:hAnsi="Aptos" w:cs="Calibri"/>
                <w:sz w:val="22"/>
                <w:szCs w:val="22"/>
              </w:rPr>
              <w:t xml:space="preserve">EKW 1 </w:t>
            </w:r>
            <w:r w:rsidR="00B60477" w:rsidRPr="00B60477">
              <w:rPr>
                <w:rFonts w:ascii="Aptos" w:hAnsi="Aptos" w:cs="Calibri"/>
                <w:sz w:val="22"/>
                <w:szCs w:val="22"/>
              </w:rPr>
              <w:t>Zna i rozumie w zaawansowanym stopniu wpływ procesów ekonomicznych na efektywne funkcjonowanie przedsiębiorstwa oraz mechanizmy kształtujące jego wyniki ekonomiczne.</w:t>
            </w:r>
          </w:p>
          <w:p w14:paraId="646CE13B" w14:textId="5DC766B6" w:rsidR="008C0FAD" w:rsidRPr="00B60477" w:rsidRDefault="00000000" w:rsidP="00B60477">
            <w:pPr>
              <w:spacing w:after="0" w:line="240" w:lineRule="auto"/>
              <w:ind w:left="709" w:hanging="709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B60477">
              <w:rPr>
                <w:rFonts w:ascii="Aptos" w:hAnsi="Aptos" w:cs="Calibri"/>
                <w:sz w:val="22"/>
                <w:szCs w:val="22"/>
              </w:rPr>
              <w:t xml:space="preserve">EKW 2 </w:t>
            </w:r>
            <w:r w:rsidR="00B60477" w:rsidRPr="00B60477">
              <w:rPr>
                <w:rFonts w:ascii="Aptos" w:hAnsi="Aptos" w:cs="Calibri"/>
                <w:sz w:val="22"/>
                <w:szCs w:val="22"/>
              </w:rPr>
              <w:t>Zna i rozumie w zaawansowanym stopniu przebieg i znaczenie procesów ekonomicznych w poszczególnych fazach procesu gospodarczego.</w:t>
            </w:r>
          </w:p>
          <w:p w14:paraId="40098833" w14:textId="0E6174CE" w:rsidR="008C0FAD" w:rsidRPr="00B60477" w:rsidRDefault="00000000" w:rsidP="00B60477">
            <w:pPr>
              <w:spacing w:after="0" w:line="240" w:lineRule="auto"/>
              <w:ind w:left="709" w:hanging="709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B60477">
              <w:rPr>
                <w:rFonts w:ascii="Aptos" w:hAnsi="Aptos" w:cs="Calibri"/>
                <w:sz w:val="22"/>
                <w:szCs w:val="22"/>
              </w:rPr>
              <w:t xml:space="preserve">EKW 3 </w:t>
            </w:r>
            <w:r w:rsidR="00B60477" w:rsidRPr="00B60477">
              <w:rPr>
                <w:rFonts w:ascii="Aptos" w:hAnsi="Aptos" w:cs="Calibri"/>
                <w:sz w:val="22"/>
                <w:szCs w:val="22"/>
              </w:rPr>
              <w:t>Zna i rozumie w zaawansowanym stopniu metody i narzędzia wykorzystywane w ocenie procesów ekonomicznych oraz ich zastosowanie w analizie działalności przedsiębiorstwa.</w:t>
            </w:r>
          </w:p>
          <w:p w14:paraId="48BAD85B" w14:textId="6514E52B" w:rsidR="008C0FAD" w:rsidRPr="00B60477" w:rsidRDefault="00B60477" w:rsidP="00B60477">
            <w:pPr>
              <w:spacing w:after="0" w:line="240" w:lineRule="auto"/>
              <w:ind w:left="709" w:hanging="709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B60477">
              <w:rPr>
                <w:rFonts w:ascii="Aptos" w:hAnsi="Aptos" w:cs="Calibri"/>
                <w:sz w:val="22"/>
                <w:szCs w:val="22"/>
              </w:rPr>
              <w:t xml:space="preserve">EKW </w:t>
            </w:r>
            <w:r w:rsidRPr="00B60477">
              <w:rPr>
                <w:rFonts w:ascii="Aptos" w:hAnsi="Aptos" w:cs="Calibri"/>
                <w:sz w:val="22"/>
                <w:szCs w:val="22"/>
              </w:rPr>
              <w:t>4</w:t>
            </w:r>
            <w:r>
              <w:rPr>
                <w:rFonts w:ascii="Aptos" w:hAnsi="Aptos" w:cs="Calibri"/>
                <w:sz w:val="22"/>
                <w:szCs w:val="22"/>
              </w:rPr>
              <w:t xml:space="preserve"> </w:t>
            </w:r>
            <w:r w:rsidRPr="00B60477">
              <w:rPr>
                <w:rFonts w:ascii="Aptos" w:hAnsi="Aptos" w:cs="Calibri"/>
                <w:sz w:val="22"/>
                <w:szCs w:val="22"/>
              </w:rPr>
              <w:t>Zna i rozumie w zaawansowanym stopniu miejsce geodezji i kartografii w systemie nauk oraz jej powiązania z innymi obszarami działalności inżynierskiej, w szczególności w kontekście uwarunkowań ekonomicznych działalności geodezyjnej.</w:t>
            </w:r>
          </w:p>
          <w:p w14:paraId="00A01DB0" w14:textId="7B88C884" w:rsidR="00B60477" w:rsidRPr="00B60477" w:rsidRDefault="00B60477" w:rsidP="00B60477">
            <w:pPr>
              <w:spacing w:after="0" w:line="240" w:lineRule="auto"/>
              <w:ind w:left="709" w:hanging="709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B60477">
              <w:rPr>
                <w:rFonts w:ascii="Aptos" w:hAnsi="Aptos" w:cs="Calibri"/>
                <w:sz w:val="22"/>
                <w:szCs w:val="22"/>
              </w:rPr>
              <w:t xml:space="preserve">EKW </w:t>
            </w:r>
            <w:r w:rsidRPr="00B60477">
              <w:rPr>
                <w:rFonts w:ascii="Aptos" w:hAnsi="Aptos" w:cs="Calibri"/>
                <w:sz w:val="22"/>
                <w:szCs w:val="22"/>
              </w:rPr>
              <w:t>5</w:t>
            </w:r>
            <w:r>
              <w:rPr>
                <w:rFonts w:ascii="Aptos" w:hAnsi="Aptos" w:cs="Calibri"/>
                <w:sz w:val="22"/>
                <w:szCs w:val="22"/>
              </w:rPr>
              <w:t xml:space="preserve"> </w:t>
            </w:r>
            <w:r w:rsidRPr="00B60477">
              <w:rPr>
                <w:rFonts w:ascii="Aptos" w:hAnsi="Aptos" w:cs="Calibri"/>
                <w:sz w:val="22"/>
                <w:szCs w:val="22"/>
              </w:rPr>
              <w:t>Zna i rozumie w zaawansowanym stopniu terminologię geodezyjną, kartograficzną i ekonomiczną oraz pojęcia związane z analizą procesów gospodarczych, w zakresie funkcjonowania przedsiębiorstw świadczących usługi geodezyjne.</w:t>
            </w:r>
          </w:p>
          <w:p w14:paraId="430AEE01" w14:textId="77777777" w:rsidR="008C0FAD" w:rsidRDefault="00000000">
            <w:pPr>
              <w:spacing w:after="0" w:line="240" w:lineRule="auto"/>
              <w:ind w:left="709" w:hanging="709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Umiejętności (EKU)</w:t>
            </w:r>
          </w:p>
          <w:p w14:paraId="15597921" w14:textId="77777777" w:rsidR="008C0FAD" w:rsidRDefault="00000000">
            <w:pPr>
              <w:spacing w:after="0" w:line="240" w:lineRule="auto"/>
              <w:ind w:left="709" w:hanging="709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EKU 1 Student potrafi zastosować właściwe metody i narzędzia do oceny procesów ekonomicznych w przedsiębiorstwie</w:t>
            </w:r>
          </w:p>
          <w:p w14:paraId="24889585" w14:textId="77777777" w:rsidR="008C0FAD" w:rsidRDefault="00000000">
            <w:pPr>
              <w:spacing w:after="0" w:line="240" w:lineRule="auto"/>
              <w:ind w:left="709" w:hanging="709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EKU 2 Student potrafi wnioskować i wdrażać rozwiązania ekonomiczne usprawniając procesy podejmowania decyzji ekonomicznych</w:t>
            </w:r>
          </w:p>
          <w:p w14:paraId="26DCE171" w14:textId="77777777" w:rsidR="008C0FAD" w:rsidRDefault="008C0FAD">
            <w:pPr>
              <w:spacing w:after="0" w:line="240" w:lineRule="auto"/>
              <w:ind w:left="709" w:hanging="709"/>
              <w:rPr>
                <w:rFonts w:ascii="Aptos" w:hAnsi="Aptos" w:cs="Calibri"/>
              </w:rPr>
            </w:pPr>
          </w:p>
          <w:p w14:paraId="02C16287" w14:textId="77777777" w:rsidR="008C0FAD" w:rsidRDefault="00000000">
            <w:pPr>
              <w:spacing w:after="0" w:line="240" w:lineRule="auto"/>
              <w:ind w:left="709" w:hanging="709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Kompetencje społeczne (EKK)</w:t>
            </w:r>
          </w:p>
          <w:p w14:paraId="4FED8A8B" w14:textId="77777777" w:rsidR="008C0FAD" w:rsidRDefault="00000000">
            <w:pPr>
              <w:spacing w:after="0" w:line="240" w:lineRule="auto"/>
              <w:ind w:left="709" w:hanging="709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EKK 1 Student przygotowany jest do kierowania pracą własną i zespołową w dziale analiz finansowych</w:t>
            </w:r>
          </w:p>
          <w:p w14:paraId="66E8C47F" w14:textId="77777777" w:rsidR="008C0FAD" w:rsidRDefault="00000000">
            <w:pPr>
              <w:spacing w:after="0" w:line="240" w:lineRule="auto"/>
              <w:ind w:left="709" w:hanging="709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EKK 2 Student potrafi wykorzystać wiedzę do podejmowania decyzji finansowo-ekonomicznych</w:t>
            </w:r>
          </w:p>
        </w:tc>
      </w:tr>
      <w:tr w:rsidR="004633DF" w:rsidRPr="00796961" w14:paraId="733840DB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96BBF9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B5F9AD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3524EA93" w14:textId="77777777" w:rsidTr="00B60477">
        <w:trPr>
          <w:trHeight w:val="699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01CF7AF" w14:textId="77777777" w:rsidR="008C0FA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Wykład:</w:t>
            </w:r>
          </w:p>
          <w:p w14:paraId="0256E499" w14:textId="77777777" w:rsidR="008C0FAD" w:rsidRDefault="00000000">
            <w:pPr>
              <w:spacing w:after="0" w:line="240" w:lineRule="auto"/>
              <w:ind w:left="709" w:hanging="709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Wyk.1. Podstawowe kategorie gospodarki towarowo-pieniężnej. Rynek, towar, popyt, podaż, cena.</w:t>
            </w:r>
          </w:p>
          <w:p w14:paraId="5A8C63E6" w14:textId="77777777" w:rsidR="008C0FAD" w:rsidRDefault="00000000">
            <w:pPr>
              <w:spacing w:after="0" w:line="240" w:lineRule="auto"/>
              <w:ind w:left="709" w:hanging="709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Wyk.2. Metody rachunkowe i statystyczno-ekonometryczne w podejmowaniu decyzji ekonomicznych.</w:t>
            </w:r>
          </w:p>
          <w:p w14:paraId="56E14FBD" w14:textId="77777777" w:rsidR="008C0FAD" w:rsidRDefault="00000000">
            <w:pPr>
              <w:spacing w:after="0" w:line="240" w:lineRule="auto"/>
              <w:ind w:left="709" w:hanging="709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lastRenderedPageBreak/>
              <w:t>Wyk.3. Funkcjonowanie i organizacja przedsiębiorstwa. Utarg, koszty, maksymalizacja zysku</w:t>
            </w:r>
          </w:p>
          <w:p w14:paraId="1CBCE6B2" w14:textId="77777777" w:rsidR="008C0FAD" w:rsidRDefault="00000000">
            <w:pPr>
              <w:spacing w:after="0" w:line="240" w:lineRule="auto"/>
              <w:ind w:left="709" w:hanging="709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Wyk.4. Teoria podziału. Rynki czynników produkcji </w:t>
            </w:r>
          </w:p>
          <w:p w14:paraId="15EAF6C2" w14:textId="77777777" w:rsidR="008C0FAD" w:rsidRDefault="00000000">
            <w:pPr>
              <w:spacing w:after="0" w:line="240" w:lineRule="auto"/>
              <w:ind w:left="709" w:hanging="709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Wyk.5. Teoria racjonalnego wyboru konsumenta</w:t>
            </w:r>
          </w:p>
          <w:p w14:paraId="40C4099F" w14:textId="3D7EF7CA" w:rsidR="008C0FAD" w:rsidRPr="00B60477" w:rsidRDefault="00000000" w:rsidP="00B60477">
            <w:pPr>
              <w:spacing w:after="0" w:line="240" w:lineRule="auto"/>
              <w:ind w:left="709" w:hanging="709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Wyk.6. Praktyczne aspekty oceny ekonomicznej przedsiębiorstwa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3BB1F586" w14:textId="77777777" w:rsidR="008C0FAD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</w:tr>
      <w:tr w:rsidR="004633DF" w:rsidRPr="00796961" w14:paraId="33BD808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447DB86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5582D6ED" w14:textId="77777777" w:rsidTr="004633DF">
        <w:trPr>
          <w:trHeight w:val="20"/>
        </w:trPr>
        <w:tc>
          <w:tcPr>
            <w:tcW w:w="5000" w:type="pct"/>
            <w:gridSpan w:val="5"/>
          </w:tcPr>
          <w:p w14:paraId="07F823D2" w14:textId="77777777" w:rsidR="008C0FA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Prezentacja multimedialna, która otrzymuje student oraz przykłady w zakresie finansów. Studenci uczestniczą czynnie w poszukiwaniu przykładów potwierdzających prezentowany materiał wykładowy.</w:t>
            </w:r>
          </w:p>
        </w:tc>
      </w:tr>
      <w:tr w:rsidR="004633DF" w:rsidRPr="00796961" w14:paraId="0FC9F2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77C1F50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579635A0" w14:textId="77777777" w:rsidTr="006F6D1A">
        <w:trPr>
          <w:trHeight w:val="20"/>
        </w:trPr>
        <w:tc>
          <w:tcPr>
            <w:tcW w:w="2711" w:type="pct"/>
            <w:gridSpan w:val="3"/>
          </w:tcPr>
          <w:p w14:paraId="51574964" w14:textId="77777777" w:rsidR="008C0FAD" w:rsidRDefault="00000000">
            <w:pPr>
              <w:spacing w:after="0" w:line="240" w:lineRule="auto"/>
              <w:ind w:left="357" w:hanging="357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F – formułująca</w:t>
            </w:r>
          </w:p>
          <w:p w14:paraId="1CA7606A" w14:textId="77777777" w:rsidR="008C0FAD" w:rsidRDefault="00000000">
            <w:pPr>
              <w:spacing w:after="0" w:line="240" w:lineRule="auto"/>
              <w:ind w:left="357" w:hanging="357"/>
              <w:rPr>
                <w:rFonts w:ascii="Aptos" w:hAnsi="Aptos" w:cs="Calibri"/>
                <w:i/>
              </w:rPr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>F 1</w:t>
            </w:r>
            <w:r>
              <w:rPr>
                <w:rFonts w:ascii="Aptos" w:hAnsi="Aptos" w:cs="Calibri"/>
                <w:i/>
                <w:sz w:val="22"/>
                <w:szCs w:val="22"/>
              </w:rPr>
              <w:t xml:space="preserve"> – obserwacja aktywności podczas zajęć</w:t>
            </w:r>
          </w:p>
          <w:p w14:paraId="66DFD4FB" w14:textId="4AF4DB32" w:rsidR="008C0FAD" w:rsidRDefault="00000000" w:rsidP="00B60477">
            <w:pPr>
              <w:spacing w:after="0" w:line="240" w:lineRule="auto"/>
              <w:ind w:left="357" w:hanging="357"/>
              <w:rPr>
                <w:rFonts w:ascii="Aptos" w:hAnsi="Aptos" w:cs="Calibri"/>
                <w:i/>
              </w:rPr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>F 2</w:t>
            </w:r>
            <w:r>
              <w:rPr>
                <w:rFonts w:ascii="Aptos" w:hAnsi="Aptos" w:cs="Calibri"/>
                <w:i/>
                <w:sz w:val="22"/>
                <w:szCs w:val="22"/>
              </w:rPr>
              <w:t xml:space="preserve"> – bieżące sprawdzenie zdobytej wiedzy</w:t>
            </w:r>
          </w:p>
        </w:tc>
        <w:tc>
          <w:tcPr>
            <w:tcW w:w="2289" w:type="pct"/>
            <w:gridSpan w:val="2"/>
          </w:tcPr>
          <w:p w14:paraId="33FA89A2" w14:textId="77777777" w:rsidR="008C0FAD" w:rsidRDefault="00000000">
            <w:pPr>
              <w:spacing w:after="0" w:line="240" w:lineRule="auto"/>
              <w:ind w:left="357" w:hanging="357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 – podsumowująca</w:t>
            </w:r>
          </w:p>
          <w:p w14:paraId="2D7EEDA2" w14:textId="77777777" w:rsidR="008C0FAD" w:rsidRDefault="00000000">
            <w:pPr>
              <w:spacing w:after="0" w:line="240" w:lineRule="auto"/>
              <w:ind w:left="357" w:hanging="357"/>
              <w:rPr>
                <w:rFonts w:ascii="Aptos" w:hAnsi="Aptos" w:cs="Calibri"/>
                <w:i/>
              </w:rPr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>P 1</w:t>
            </w:r>
            <w:r>
              <w:rPr>
                <w:rFonts w:ascii="Aptos" w:hAnsi="Aptos" w:cs="Calibri"/>
                <w:i/>
                <w:sz w:val="22"/>
                <w:szCs w:val="22"/>
              </w:rPr>
              <w:t xml:space="preserve"> – praca zaliczeniowa i test sprawdzający zdobytą wiedzę</w:t>
            </w:r>
          </w:p>
          <w:p w14:paraId="796F3B43" w14:textId="77777777" w:rsidR="008C0FAD" w:rsidRDefault="008C0FAD">
            <w:pPr>
              <w:spacing w:after="0" w:line="240" w:lineRule="auto"/>
              <w:ind w:left="357" w:hanging="357"/>
              <w:rPr>
                <w:rFonts w:ascii="Aptos" w:hAnsi="Aptos" w:cs="Calibri"/>
                <w:i/>
              </w:rPr>
            </w:pPr>
          </w:p>
          <w:p w14:paraId="3B416A42" w14:textId="77777777" w:rsidR="008C0FAD" w:rsidRDefault="008C0FAD">
            <w:pPr>
              <w:spacing w:after="0" w:line="240" w:lineRule="auto"/>
              <w:ind w:left="357" w:hanging="357"/>
              <w:rPr>
                <w:rFonts w:ascii="Aptos" w:hAnsi="Aptos" w:cs="Calibri"/>
              </w:rPr>
            </w:pPr>
          </w:p>
        </w:tc>
      </w:tr>
      <w:tr w:rsidR="004633DF" w:rsidRPr="00796961" w14:paraId="2470B3D8" w14:textId="77777777" w:rsidTr="004633DF">
        <w:trPr>
          <w:trHeight w:val="20"/>
        </w:trPr>
        <w:tc>
          <w:tcPr>
            <w:tcW w:w="5000" w:type="pct"/>
            <w:gridSpan w:val="5"/>
          </w:tcPr>
          <w:p w14:paraId="38941830" w14:textId="77777777" w:rsidR="008C0FA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Forma zaliczenia przedmiotu: </w:t>
            </w:r>
            <w:r>
              <w:rPr>
                <w:rFonts w:ascii="Aptos" w:hAnsi="Aptos" w:cs="Calibri"/>
                <w:sz w:val="22"/>
                <w:szCs w:val="22"/>
              </w:rPr>
              <w:t>Egzamin na ocenę</w:t>
            </w:r>
          </w:p>
        </w:tc>
      </w:tr>
      <w:tr w:rsidR="004633DF" w:rsidRPr="00796961" w14:paraId="0AD9152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2B0271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001628B2" w14:textId="77777777" w:rsidTr="004633DF">
        <w:trPr>
          <w:trHeight w:val="20"/>
        </w:trPr>
        <w:tc>
          <w:tcPr>
            <w:tcW w:w="5000" w:type="pct"/>
            <w:gridSpan w:val="5"/>
          </w:tcPr>
          <w:p w14:paraId="4531507E" w14:textId="77F96337" w:rsidR="006A2C0C" w:rsidRPr="006A2C0C" w:rsidRDefault="006A2C0C">
            <w:pPr>
              <w:spacing w:after="0" w:line="240" w:lineRule="auto"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6A2C0C">
              <w:rPr>
                <w:rFonts w:ascii="Aptos" w:hAnsi="Aptos" w:cs="Calibri"/>
                <w:b/>
                <w:bCs/>
                <w:sz w:val="22"/>
                <w:szCs w:val="22"/>
              </w:rPr>
              <w:t>Literatura podstawowa</w:t>
            </w:r>
          </w:p>
          <w:p w14:paraId="450CFA38" w14:textId="129DA78C" w:rsidR="008C0FAD" w:rsidRDefault="00000000" w:rsidP="006A2C0C">
            <w:pPr>
              <w:pStyle w:val="Akapitzlist"/>
              <w:numPr>
                <w:ilvl w:val="0"/>
                <w:numId w:val="10"/>
              </w:numPr>
              <w:spacing w:after="0" w:line="240" w:lineRule="auto"/>
            </w:pPr>
            <w:r w:rsidRPr="006A2C0C">
              <w:rPr>
                <w:rFonts w:ascii="Aptos" w:hAnsi="Aptos" w:cs="Calibri"/>
                <w:sz w:val="22"/>
                <w:szCs w:val="22"/>
              </w:rPr>
              <w:t xml:space="preserve">W. Lejman, S. Mikosik, J. Szpakowski, </w:t>
            </w:r>
            <w:r w:rsidRPr="006A2C0C">
              <w:rPr>
                <w:rFonts w:ascii="Aptos" w:hAnsi="Aptos" w:cs="Calibri"/>
                <w:i/>
                <w:sz w:val="22"/>
                <w:szCs w:val="22"/>
              </w:rPr>
              <w:t>Ekonomia. Przewodnik dla studiujących</w:t>
            </w:r>
            <w:r w:rsidRPr="006A2C0C">
              <w:rPr>
                <w:rFonts w:ascii="Aptos" w:hAnsi="Aptos" w:cs="Calibri"/>
                <w:sz w:val="22"/>
                <w:szCs w:val="22"/>
              </w:rPr>
              <w:t>, Wyd. RES POLONIA, Łódź, 1999</w:t>
            </w:r>
          </w:p>
          <w:p w14:paraId="1DE7FEA7" w14:textId="77777777" w:rsidR="008C0FAD" w:rsidRDefault="00000000" w:rsidP="006A2C0C">
            <w:pPr>
              <w:pStyle w:val="Akapitzlist"/>
              <w:numPr>
                <w:ilvl w:val="0"/>
                <w:numId w:val="10"/>
              </w:numPr>
              <w:spacing w:after="0" w:line="240" w:lineRule="auto"/>
            </w:pPr>
            <w:r w:rsidRPr="006A2C0C">
              <w:rPr>
                <w:rFonts w:ascii="Aptos" w:hAnsi="Aptos" w:cs="Calibri"/>
                <w:sz w:val="22"/>
                <w:szCs w:val="22"/>
              </w:rPr>
              <w:t xml:space="preserve">D. Begg, S. Fischer, R. Dorubush, </w:t>
            </w:r>
            <w:r w:rsidRPr="006A2C0C">
              <w:rPr>
                <w:rFonts w:ascii="Aptos" w:hAnsi="Aptos" w:cs="Calibri"/>
                <w:i/>
                <w:sz w:val="22"/>
                <w:szCs w:val="22"/>
              </w:rPr>
              <w:t xml:space="preserve">Ekonomia, </w:t>
            </w:r>
            <w:r w:rsidRPr="006A2C0C">
              <w:rPr>
                <w:rFonts w:ascii="Aptos" w:hAnsi="Aptos" w:cs="Calibri"/>
                <w:sz w:val="22"/>
                <w:szCs w:val="22"/>
              </w:rPr>
              <w:t>PWE, Warszawa 1997</w:t>
            </w:r>
          </w:p>
          <w:p w14:paraId="68210B02" w14:textId="77777777" w:rsidR="008C0FAD" w:rsidRPr="006A2C0C" w:rsidRDefault="00000000" w:rsidP="006A2C0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ptos" w:hAnsi="Aptos" w:cs="Calibri"/>
              </w:rPr>
            </w:pPr>
            <w:r w:rsidRPr="006A2C0C">
              <w:rPr>
                <w:rFonts w:ascii="Aptos" w:hAnsi="Aptos" w:cs="Calibri"/>
                <w:sz w:val="22"/>
                <w:szCs w:val="22"/>
              </w:rPr>
              <w:t xml:space="preserve">R. Milewski (red.), </w:t>
            </w:r>
            <w:r w:rsidRPr="006A2C0C">
              <w:rPr>
                <w:rFonts w:ascii="Aptos" w:hAnsi="Aptos" w:cs="Calibri"/>
                <w:i/>
                <w:sz w:val="22"/>
                <w:szCs w:val="22"/>
              </w:rPr>
              <w:t>Elementarne zagadnienia ekonomii</w:t>
            </w:r>
            <w:r w:rsidRPr="006A2C0C">
              <w:rPr>
                <w:rFonts w:ascii="Aptos" w:hAnsi="Aptos" w:cs="Calibri"/>
                <w:sz w:val="22"/>
                <w:szCs w:val="22"/>
              </w:rPr>
              <w:t>, PWN, Warszawa 1997</w:t>
            </w:r>
          </w:p>
          <w:p w14:paraId="56B02A5C" w14:textId="77777777" w:rsidR="008C0FA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Literatura zalecana/fakultatywna:</w:t>
            </w:r>
          </w:p>
          <w:p w14:paraId="3F55F512" w14:textId="77777777" w:rsidR="008C0FAD" w:rsidRDefault="00000000" w:rsidP="006A2C0C">
            <w:pPr>
              <w:pStyle w:val="Akapitzlist"/>
              <w:numPr>
                <w:ilvl w:val="0"/>
                <w:numId w:val="11"/>
              </w:numPr>
              <w:spacing w:after="0" w:line="240" w:lineRule="auto"/>
            </w:pPr>
            <w:r w:rsidRPr="006A2C0C">
              <w:rPr>
                <w:rFonts w:ascii="Aptos" w:hAnsi="Aptos" w:cs="Calibri"/>
                <w:sz w:val="22"/>
                <w:szCs w:val="22"/>
              </w:rPr>
              <w:t xml:space="preserve">M. Nasiłowski, </w:t>
            </w:r>
            <w:r w:rsidRPr="006A2C0C">
              <w:rPr>
                <w:rFonts w:ascii="Aptos" w:hAnsi="Aptos" w:cs="Calibri"/>
                <w:i/>
                <w:sz w:val="22"/>
                <w:szCs w:val="22"/>
              </w:rPr>
              <w:t>System rynkowy. Podstawy mikro- i makroekonomii</w:t>
            </w:r>
            <w:r w:rsidRPr="006A2C0C">
              <w:rPr>
                <w:rFonts w:ascii="Aptos" w:hAnsi="Aptos" w:cs="Calibri"/>
                <w:sz w:val="22"/>
                <w:szCs w:val="22"/>
              </w:rPr>
              <w:t>, Wyd. Key Text, 1996</w:t>
            </w:r>
          </w:p>
          <w:p w14:paraId="5FA791B9" w14:textId="77777777" w:rsidR="008C0FAD" w:rsidRDefault="00000000" w:rsidP="006A2C0C">
            <w:pPr>
              <w:pStyle w:val="Akapitzlist"/>
              <w:numPr>
                <w:ilvl w:val="0"/>
                <w:numId w:val="11"/>
              </w:numPr>
              <w:spacing w:after="0" w:line="240" w:lineRule="auto"/>
            </w:pPr>
            <w:r w:rsidRPr="006A2C0C">
              <w:rPr>
                <w:rFonts w:ascii="Aptos" w:hAnsi="Aptos" w:cs="Calibri"/>
                <w:sz w:val="22"/>
                <w:szCs w:val="22"/>
              </w:rPr>
              <w:t>J. Kropiwnicki</w:t>
            </w:r>
            <w:r w:rsidRPr="006A2C0C">
              <w:rPr>
                <w:rFonts w:ascii="Aptos" w:hAnsi="Aptos" w:cs="Calibri"/>
                <w:i/>
                <w:sz w:val="22"/>
                <w:szCs w:val="22"/>
              </w:rPr>
              <w:t>, Mikroekonomia</w:t>
            </w:r>
            <w:r w:rsidRPr="006A2C0C">
              <w:rPr>
                <w:rFonts w:ascii="Aptos" w:hAnsi="Aptos" w:cs="Calibri"/>
                <w:sz w:val="22"/>
                <w:szCs w:val="22"/>
              </w:rPr>
              <w:t>, Wyd. WSE-H, Skierniewice 1997</w:t>
            </w:r>
          </w:p>
          <w:p w14:paraId="3A8E4C69" w14:textId="77777777" w:rsidR="008C0FAD" w:rsidRPr="006A2C0C" w:rsidRDefault="00000000" w:rsidP="006A2C0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ptos" w:hAnsi="Aptos" w:cs="Calibri"/>
                <w:b/>
              </w:rPr>
            </w:pPr>
            <w:r w:rsidRPr="006A2C0C">
              <w:rPr>
                <w:rFonts w:ascii="Aptos" w:hAnsi="Aptos" w:cs="Calibri"/>
                <w:sz w:val="22"/>
                <w:szCs w:val="22"/>
              </w:rPr>
              <w:t xml:space="preserve">P.A. Samuelson, W. D. Nordhaus, </w:t>
            </w:r>
            <w:r w:rsidRPr="006A2C0C">
              <w:rPr>
                <w:rFonts w:ascii="Aptos" w:hAnsi="Aptos" w:cs="Calibri"/>
                <w:i/>
                <w:sz w:val="22"/>
                <w:szCs w:val="22"/>
              </w:rPr>
              <w:t>Ekonomia</w:t>
            </w:r>
            <w:r w:rsidRPr="006A2C0C">
              <w:rPr>
                <w:rFonts w:ascii="Aptos" w:hAnsi="Aptos" w:cs="Calibri"/>
                <w:sz w:val="22"/>
                <w:szCs w:val="22"/>
              </w:rPr>
              <w:t>, t. 1 i 2, PWN, Warszawa 1997</w:t>
            </w:r>
          </w:p>
        </w:tc>
      </w:tr>
      <w:tr w:rsidR="004633DF" w:rsidRPr="00796961" w14:paraId="17118D4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D23F24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76B294E4" w14:textId="77777777" w:rsidTr="006F6D1A">
        <w:trPr>
          <w:trHeight w:val="20"/>
        </w:trPr>
        <w:tc>
          <w:tcPr>
            <w:tcW w:w="2711" w:type="pct"/>
            <w:gridSpan w:val="3"/>
          </w:tcPr>
          <w:p w14:paraId="17664A18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4A353803" w14:textId="53144A29" w:rsidR="008C0FAD" w:rsidRDefault="006A2C0C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Sylwia Kubiak</w:t>
            </w:r>
          </w:p>
        </w:tc>
      </w:tr>
      <w:tr w:rsidR="004633DF" w:rsidRPr="00796961" w14:paraId="0EE358DC" w14:textId="77777777" w:rsidTr="006F6D1A">
        <w:trPr>
          <w:trHeight w:val="20"/>
        </w:trPr>
        <w:tc>
          <w:tcPr>
            <w:tcW w:w="2711" w:type="pct"/>
            <w:gridSpan w:val="3"/>
          </w:tcPr>
          <w:p w14:paraId="3C06EBCF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0913D23" w14:textId="77777777" w:rsidR="008C0FAD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sylwia.kubiak21@wp.pl</w:t>
            </w:r>
          </w:p>
        </w:tc>
      </w:tr>
    </w:tbl>
    <w:p w14:paraId="42D4AE0A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74257F5C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5D93E26F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Mikroekonomia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0D629977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AA6153E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8C0FAD" w14:paraId="37DBB904" w14:textId="77777777" w:rsidTr="00B60477">
        <w:tc>
          <w:tcPr>
            <w:tcW w:w="1250" w:type="pct"/>
            <w:shd w:val="clear" w:color="auto" w:fill="D9D9D9"/>
          </w:tcPr>
          <w:p w14:paraId="7089A909" w14:textId="77777777" w:rsidR="008C0FA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1250" w:type="pct"/>
            <w:shd w:val="clear" w:color="auto" w:fill="D9D9D9"/>
          </w:tcPr>
          <w:p w14:paraId="6C26C357" w14:textId="77777777" w:rsidR="008C0FA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1250" w:type="pct"/>
            <w:shd w:val="clear" w:color="auto" w:fill="D9D9D9"/>
          </w:tcPr>
          <w:p w14:paraId="2620D139" w14:textId="77777777" w:rsidR="008C0FA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1250" w:type="pct"/>
            <w:shd w:val="clear" w:color="auto" w:fill="D9D9D9"/>
          </w:tcPr>
          <w:p w14:paraId="540751D8" w14:textId="77777777" w:rsidR="008C0FA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</w:tr>
      <w:tr w:rsidR="008C0FAD" w14:paraId="2CDABF89" w14:textId="77777777" w:rsidTr="00B60477">
        <w:tc>
          <w:tcPr>
            <w:tcW w:w="1250" w:type="pct"/>
          </w:tcPr>
          <w:p w14:paraId="0355975D" w14:textId="77777777" w:rsidR="008C0FA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1250" w:type="pct"/>
          </w:tcPr>
          <w:p w14:paraId="059C7426" w14:textId="77777777" w:rsidR="008C0FAD" w:rsidRDefault="008C0FAD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5E209378" w14:textId="77777777" w:rsidR="008C0FA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22C64F3E" w14:textId="77777777" w:rsidR="008C0FA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8C0FAD" w14:paraId="294C85EE" w14:textId="77777777" w:rsidTr="00B60477">
        <w:tc>
          <w:tcPr>
            <w:tcW w:w="1250" w:type="pct"/>
          </w:tcPr>
          <w:p w14:paraId="5EF2C595" w14:textId="77777777" w:rsidR="008C0FA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1250" w:type="pct"/>
          </w:tcPr>
          <w:p w14:paraId="2292C4AA" w14:textId="77777777" w:rsidR="008C0FA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738F77EF" w14:textId="77777777" w:rsidR="008C0FAD" w:rsidRDefault="008C0FAD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61F90548" w14:textId="77777777" w:rsidR="008C0FA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8C0FAD" w14:paraId="5BEF03D3" w14:textId="77777777" w:rsidTr="00B60477">
        <w:tc>
          <w:tcPr>
            <w:tcW w:w="1250" w:type="pct"/>
          </w:tcPr>
          <w:p w14:paraId="77BACF14" w14:textId="77777777" w:rsidR="008C0FA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EKW3</w:t>
            </w:r>
          </w:p>
        </w:tc>
        <w:tc>
          <w:tcPr>
            <w:tcW w:w="1250" w:type="pct"/>
          </w:tcPr>
          <w:p w14:paraId="54A72761" w14:textId="77777777" w:rsidR="008C0FAD" w:rsidRDefault="008C0FAD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2B9E8A7B" w14:textId="77777777" w:rsidR="008C0FA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7C336D24" w14:textId="77777777" w:rsidR="008C0FA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60477" w14:paraId="00015F99" w14:textId="77777777" w:rsidTr="00B60477">
        <w:tc>
          <w:tcPr>
            <w:tcW w:w="1250" w:type="pct"/>
          </w:tcPr>
          <w:p w14:paraId="0B3E1D6F" w14:textId="5D1E7DF6" w:rsidR="00B60477" w:rsidRDefault="00B60477" w:rsidP="00B604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EKW4</w:t>
            </w:r>
          </w:p>
        </w:tc>
        <w:tc>
          <w:tcPr>
            <w:tcW w:w="1250" w:type="pct"/>
          </w:tcPr>
          <w:p w14:paraId="68FBD3B5" w14:textId="77777777" w:rsidR="00B60477" w:rsidRDefault="00B60477" w:rsidP="00B60477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1FF5C349" w14:textId="7F6EDD2A" w:rsidR="00B60477" w:rsidRDefault="00B60477" w:rsidP="00B6047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32519D04" w14:textId="5B278852" w:rsidR="00B60477" w:rsidRDefault="00B60477" w:rsidP="00B60477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60477" w14:paraId="1F4B3F9C" w14:textId="77777777" w:rsidTr="00B60477">
        <w:tc>
          <w:tcPr>
            <w:tcW w:w="1250" w:type="pct"/>
          </w:tcPr>
          <w:p w14:paraId="5BE1870B" w14:textId="7BA201B8" w:rsidR="00B60477" w:rsidRDefault="00B60477" w:rsidP="00B604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EKW5</w:t>
            </w:r>
          </w:p>
        </w:tc>
        <w:tc>
          <w:tcPr>
            <w:tcW w:w="1250" w:type="pct"/>
          </w:tcPr>
          <w:p w14:paraId="760695EC" w14:textId="77777777" w:rsidR="00B60477" w:rsidRDefault="00B60477" w:rsidP="00B60477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75B27245" w14:textId="176F6314" w:rsidR="00B60477" w:rsidRDefault="00B60477" w:rsidP="00B6047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59D6C4DD" w14:textId="2738AACB" w:rsidR="00B60477" w:rsidRDefault="00B60477" w:rsidP="00B60477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60477" w14:paraId="0D7D4BFB" w14:textId="77777777" w:rsidTr="00B60477">
        <w:tc>
          <w:tcPr>
            <w:tcW w:w="1250" w:type="pct"/>
          </w:tcPr>
          <w:p w14:paraId="7B729854" w14:textId="77777777" w:rsidR="00B60477" w:rsidRDefault="00B60477" w:rsidP="00B6047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1250" w:type="pct"/>
          </w:tcPr>
          <w:p w14:paraId="764AD72F" w14:textId="77777777" w:rsidR="00B60477" w:rsidRDefault="00B60477" w:rsidP="00B60477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302E0BE7" w14:textId="77777777" w:rsidR="00B60477" w:rsidRDefault="00B60477" w:rsidP="00B6047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718B710F" w14:textId="77777777" w:rsidR="00B60477" w:rsidRDefault="00B60477" w:rsidP="00B60477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60477" w14:paraId="53904C74" w14:textId="77777777" w:rsidTr="00B60477">
        <w:tc>
          <w:tcPr>
            <w:tcW w:w="1250" w:type="pct"/>
          </w:tcPr>
          <w:p w14:paraId="1AD89582" w14:textId="77777777" w:rsidR="00B60477" w:rsidRDefault="00B60477" w:rsidP="00B6047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1250" w:type="pct"/>
          </w:tcPr>
          <w:p w14:paraId="01EC4DFC" w14:textId="77777777" w:rsidR="00B60477" w:rsidRDefault="00B60477" w:rsidP="00B60477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61786109" w14:textId="77777777" w:rsidR="00B60477" w:rsidRDefault="00B60477" w:rsidP="00B6047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622F81B8" w14:textId="77777777" w:rsidR="00B60477" w:rsidRDefault="00B60477" w:rsidP="00B60477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60477" w14:paraId="2AC65B8E" w14:textId="77777777" w:rsidTr="00B60477">
        <w:tc>
          <w:tcPr>
            <w:tcW w:w="1250" w:type="pct"/>
          </w:tcPr>
          <w:p w14:paraId="61D1EB76" w14:textId="77777777" w:rsidR="00B60477" w:rsidRDefault="00B60477" w:rsidP="00B6047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1250" w:type="pct"/>
          </w:tcPr>
          <w:p w14:paraId="4D42E83B" w14:textId="77777777" w:rsidR="00B60477" w:rsidRDefault="00B60477" w:rsidP="00B60477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1AD3FB86" w14:textId="77777777" w:rsidR="00B60477" w:rsidRDefault="00B60477" w:rsidP="00B6047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51650039" w14:textId="77777777" w:rsidR="00B60477" w:rsidRDefault="00B60477" w:rsidP="00B60477">
            <w:pPr>
              <w:spacing w:after="0" w:line="240" w:lineRule="auto"/>
              <w:jc w:val="center"/>
            </w:pPr>
          </w:p>
        </w:tc>
      </w:tr>
      <w:tr w:rsidR="00B60477" w14:paraId="1C167DD8" w14:textId="77777777" w:rsidTr="00B60477">
        <w:tc>
          <w:tcPr>
            <w:tcW w:w="1250" w:type="pct"/>
          </w:tcPr>
          <w:p w14:paraId="16B3300E" w14:textId="77777777" w:rsidR="00B60477" w:rsidRDefault="00B60477" w:rsidP="00B6047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EKK2</w:t>
            </w:r>
          </w:p>
        </w:tc>
        <w:tc>
          <w:tcPr>
            <w:tcW w:w="1250" w:type="pct"/>
          </w:tcPr>
          <w:p w14:paraId="734737EA" w14:textId="77777777" w:rsidR="00B60477" w:rsidRDefault="00B60477" w:rsidP="00B60477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0E38FA02" w14:textId="77777777" w:rsidR="00B60477" w:rsidRDefault="00B60477" w:rsidP="00B6047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3ADBC4B7" w14:textId="77777777" w:rsidR="00B60477" w:rsidRDefault="00B60477" w:rsidP="00B60477">
            <w:pPr>
              <w:spacing w:after="0" w:line="240" w:lineRule="auto"/>
              <w:jc w:val="center"/>
            </w:pPr>
          </w:p>
        </w:tc>
      </w:tr>
    </w:tbl>
    <w:p w14:paraId="25E68762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7E4921F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2081B386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36C668B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4ACB3F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6B397C62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2AD0E197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A6B236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48406926" w14:textId="77777777" w:rsidTr="001F5643">
        <w:tc>
          <w:tcPr>
            <w:tcW w:w="2500" w:type="pct"/>
          </w:tcPr>
          <w:p w14:paraId="17659944" w14:textId="77777777" w:rsidR="008C0FA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Godziny zajęć z nauczycielem/ami:</w:t>
            </w:r>
          </w:p>
          <w:p w14:paraId="2FB57B21" w14:textId="77777777" w:rsidR="008C0FA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Wykłady: 30 godz.</w:t>
            </w:r>
          </w:p>
        </w:tc>
        <w:tc>
          <w:tcPr>
            <w:tcW w:w="2500" w:type="pct"/>
            <w:vAlign w:val="center"/>
          </w:tcPr>
          <w:p w14:paraId="60416805" w14:textId="77777777" w:rsidR="008C0FAD" w:rsidRPr="006A2C0C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6A2C0C">
              <w:rPr>
                <w:rFonts w:ascii="Aptos" w:hAnsi="Aptos" w:cs="Calibri"/>
                <w:bCs/>
                <w:sz w:val="22"/>
                <w:szCs w:val="22"/>
              </w:rPr>
              <w:t xml:space="preserve">30 godz. </w:t>
            </w:r>
          </w:p>
        </w:tc>
      </w:tr>
      <w:tr w:rsidR="00D22F26" w:rsidRPr="00796961" w14:paraId="337A9480" w14:textId="77777777" w:rsidTr="001F5643">
        <w:trPr>
          <w:trHeight w:val="1010"/>
        </w:trPr>
        <w:tc>
          <w:tcPr>
            <w:tcW w:w="2500" w:type="pct"/>
          </w:tcPr>
          <w:p w14:paraId="6A0EAEC5" w14:textId="77777777" w:rsidR="008C0FAD" w:rsidRDefault="00000000">
            <w:pPr>
              <w:spacing w:after="0" w:line="240" w:lineRule="auto"/>
              <w:rPr>
                <w:rFonts w:ascii="Aptos" w:hAnsi="Aptos" w:cs="Calibri"/>
                <w:u w:val="single"/>
              </w:rPr>
            </w:pPr>
            <w:r>
              <w:rPr>
                <w:rFonts w:ascii="Aptos" w:hAnsi="Aptos" w:cs="Calibri"/>
                <w:b/>
                <w:sz w:val="22"/>
                <w:szCs w:val="22"/>
                <w:u w:val="single"/>
              </w:rPr>
              <w:t>Praca własna studenta:</w:t>
            </w:r>
          </w:p>
          <w:p w14:paraId="50539ED9" w14:textId="77777777" w:rsidR="008C0FAD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Czytanie literatury: 10 godz.</w:t>
            </w:r>
          </w:p>
          <w:p w14:paraId="3301B829" w14:textId="77777777" w:rsidR="008C0FAD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Przygotowanie do napisania pracy zaliczeniowej: 15 godz.</w:t>
            </w:r>
          </w:p>
          <w:p w14:paraId="6402C1C0" w14:textId="77777777" w:rsidR="008C0FA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Przygotowanie do testu: 20 godz.</w:t>
            </w:r>
          </w:p>
        </w:tc>
        <w:tc>
          <w:tcPr>
            <w:tcW w:w="2500" w:type="pct"/>
            <w:vAlign w:val="center"/>
          </w:tcPr>
          <w:p w14:paraId="58CFE02E" w14:textId="77777777" w:rsidR="008C0FAD" w:rsidRPr="006A2C0C" w:rsidRDefault="008C0FAD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</w:p>
          <w:p w14:paraId="39D82119" w14:textId="77777777" w:rsidR="008C0FAD" w:rsidRPr="006A2C0C" w:rsidRDefault="00000000">
            <w:pPr>
              <w:spacing w:after="0" w:line="240" w:lineRule="auto"/>
              <w:jc w:val="center"/>
              <w:rPr>
                <w:bCs/>
              </w:rPr>
            </w:pPr>
            <w:r w:rsidRPr="006A2C0C">
              <w:rPr>
                <w:rFonts w:ascii="Aptos" w:hAnsi="Aptos" w:cs="Calibri"/>
                <w:bCs/>
                <w:sz w:val="22"/>
                <w:szCs w:val="22"/>
              </w:rPr>
              <w:t>45 godz.</w:t>
            </w:r>
          </w:p>
        </w:tc>
      </w:tr>
      <w:tr w:rsidR="00D22F26" w:rsidRPr="00796961" w14:paraId="7F8C955B" w14:textId="77777777" w:rsidTr="001F5643">
        <w:tc>
          <w:tcPr>
            <w:tcW w:w="2500" w:type="pct"/>
          </w:tcPr>
          <w:p w14:paraId="009FB2DE" w14:textId="77777777" w:rsidR="008C0FA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099DA340" w14:textId="77777777" w:rsidR="008C0FAD" w:rsidRPr="006A2C0C" w:rsidRDefault="00000000">
            <w:pPr>
              <w:spacing w:after="0" w:line="240" w:lineRule="auto"/>
              <w:jc w:val="center"/>
              <w:rPr>
                <w:bCs/>
              </w:rPr>
            </w:pPr>
            <w:r w:rsidRPr="006A2C0C">
              <w:rPr>
                <w:rFonts w:ascii="Aptos" w:hAnsi="Aptos" w:cs="Calibri"/>
                <w:bCs/>
                <w:sz w:val="22"/>
                <w:szCs w:val="22"/>
              </w:rPr>
              <w:t xml:space="preserve">75 godz. </w:t>
            </w:r>
          </w:p>
        </w:tc>
      </w:tr>
      <w:tr w:rsidR="00D22F26" w:rsidRPr="00796961" w14:paraId="3CE71783" w14:textId="77777777" w:rsidTr="001F5643">
        <w:tc>
          <w:tcPr>
            <w:tcW w:w="2500" w:type="pct"/>
          </w:tcPr>
          <w:p w14:paraId="4F4AB7DC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007C5575" w14:textId="77777777" w:rsidR="008C0FAD" w:rsidRPr="006A2C0C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6A2C0C">
              <w:rPr>
                <w:rFonts w:ascii="Aptos" w:hAnsi="Aptos" w:cs="Calibri"/>
                <w:bCs/>
                <w:sz w:val="22"/>
                <w:szCs w:val="22"/>
              </w:rPr>
              <w:t xml:space="preserve">3 pkt </w:t>
            </w:r>
          </w:p>
        </w:tc>
      </w:tr>
    </w:tbl>
    <w:p w14:paraId="087DC44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BE07664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39A6F83B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4D2AD1EA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EC3D3F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510416AB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558DB8F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8FCB04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1DEDB935" w14:textId="77777777" w:rsidTr="001F5643">
        <w:tc>
          <w:tcPr>
            <w:tcW w:w="1330" w:type="pct"/>
            <w:vAlign w:val="center"/>
          </w:tcPr>
          <w:p w14:paraId="24E68DC4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3BD9646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1243B986" w14:textId="77777777" w:rsidTr="001F5643">
        <w:tc>
          <w:tcPr>
            <w:tcW w:w="1330" w:type="pct"/>
            <w:vAlign w:val="center"/>
          </w:tcPr>
          <w:p w14:paraId="43E6EE6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0D5508E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4852FD4E" w14:textId="77777777" w:rsidTr="001F5643">
        <w:tc>
          <w:tcPr>
            <w:tcW w:w="1330" w:type="pct"/>
            <w:vAlign w:val="center"/>
          </w:tcPr>
          <w:p w14:paraId="4B310C3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33AE7F36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051A3B3C" w14:textId="77777777" w:rsidTr="001F5643">
        <w:tc>
          <w:tcPr>
            <w:tcW w:w="1330" w:type="pct"/>
            <w:vAlign w:val="center"/>
          </w:tcPr>
          <w:p w14:paraId="32CC662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6772D85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A5F2032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0E630F3C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094C27F3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Mikroekonomia,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21123AA7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49A53CC4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318FA7A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04DFAE7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A9F4EE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2CA3C03A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45A6A08B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5360DA61" w14:textId="77777777" w:rsidR="008C0FA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8C0FAD" w14:paraId="1910BD13" w14:textId="77777777" w:rsidTr="00B60477">
        <w:trPr>
          <w:trHeight w:val="20"/>
          <w:jc w:val="center"/>
        </w:trPr>
        <w:tc>
          <w:tcPr>
            <w:tcW w:w="1838" w:type="dxa"/>
            <w:vAlign w:val="center"/>
          </w:tcPr>
          <w:p w14:paraId="2469BE27" w14:textId="77777777" w:rsidR="008C0FA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wykład + ćwiczenia</w:t>
            </w:r>
          </w:p>
          <w:p w14:paraId="07B0A6DA" w14:textId="77777777" w:rsidR="008C0FA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1,2,3,4,5,</w:t>
            </w:r>
          </w:p>
          <w:p w14:paraId="1EFDB404" w14:textId="77777777" w:rsidR="008C0FAD" w:rsidRDefault="008C0FA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</w:p>
        </w:tc>
        <w:tc>
          <w:tcPr>
            <w:tcW w:w="1985" w:type="dxa"/>
            <w:vAlign w:val="center"/>
          </w:tcPr>
          <w:p w14:paraId="05EFC77C" w14:textId="77777777" w:rsidR="008C0FA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wykład </w:t>
            </w:r>
            <w:r>
              <w:rPr>
                <w:rFonts w:ascii="Aptos" w:hAnsi="Aptos" w:cs="Calibri"/>
                <w:sz w:val="22"/>
                <w:szCs w:val="22"/>
              </w:rPr>
              <w:br/>
              <w:t>z prezentacjami (foliogramy)</w:t>
            </w:r>
          </w:p>
        </w:tc>
        <w:tc>
          <w:tcPr>
            <w:tcW w:w="2126" w:type="dxa"/>
            <w:vAlign w:val="center"/>
          </w:tcPr>
          <w:p w14:paraId="5AC4A534" w14:textId="77777777" w:rsidR="008C0FA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wykład </w:t>
            </w:r>
          </w:p>
        </w:tc>
        <w:tc>
          <w:tcPr>
            <w:tcW w:w="2126" w:type="dxa"/>
            <w:vAlign w:val="center"/>
          </w:tcPr>
          <w:p w14:paraId="4502AED5" w14:textId="77777777" w:rsidR="008C0FAD" w:rsidRDefault="00000000">
            <w:pPr>
              <w:spacing w:after="0" w:line="240" w:lineRule="auto"/>
              <w:jc w:val="center"/>
              <w:rPr>
                <w:rFonts w:ascii="Aptos" w:hAnsi="Aptos" w:cs="Calibri"/>
                <w:vertAlign w:val="subscript"/>
              </w:rPr>
            </w:pPr>
            <w:r>
              <w:rPr>
                <w:rFonts w:ascii="Aptos" w:hAnsi="Aptos" w:cs="Calibri"/>
                <w:sz w:val="22"/>
                <w:szCs w:val="22"/>
              </w:rPr>
              <w:t>EKW1, EKW2, EKW3</w:t>
            </w:r>
          </w:p>
        </w:tc>
        <w:tc>
          <w:tcPr>
            <w:tcW w:w="2375" w:type="dxa"/>
            <w:vAlign w:val="center"/>
          </w:tcPr>
          <w:p w14:paraId="7B2F08E7" w14:textId="3D5ACA81" w:rsidR="00B60477" w:rsidRDefault="00B60477" w:rsidP="00B60477">
            <w:pPr>
              <w:spacing w:after="0" w:line="240" w:lineRule="auto"/>
              <w:jc w:val="center"/>
              <w:rPr>
                <w:rFonts w:ascii="Aptos" w:eastAsia="Times New Roman" w:hAnsi="Aptos" w:cs="Calibri"/>
                <w:sz w:val="22"/>
                <w:szCs w:val="22"/>
              </w:rPr>
            </w:pPr>
            <w:r w:rsidRPr="00B60477">
              <w:rPr>
                <w:rFonts w:ascii="Aptos" w:eastAsia="Times New Roman" w:hAnsi="Aptos" w:cs="Calibri"/>
                <w:sz w:val="22"/>
                <w:szCs w:val="22"/>
              </w:rPr>
              <w:t>K1PGiK_W1,</w:t>
            </w:r>
          </w:p>
          <w:p w14:paraId="1836869E" w14:textId="753BA6A6" w:rsidR="00B60477" w:rsidRDefault="00B60477" w:rsidP="00B60477">
            <w:pPr>
              <w:spacing w:after="0" w:line="240" w:lineRule="auto"/>
              <w:jc w:val="center"/>
              <w:rPr>
                <w:rFonts w:ascii="Aptos" w:eastAsia="Times New Roman" w:hAnsi="Aptos" w:cs="Calibri"/>
                <w:sz w:val="22"/>
                <w:szCs w:val="22"/>
              </w:rPr>
            </w:pPr>
            <w:r w:rsidRPr="00B60477">
              <w:rPr>
                <w:rFonts w:ascii="Aptos" w:eastAsia="Times New Roman" w:hAnsi="Aptos" w:cs="Calibri"/>
                <w:sz w:val="22"/>
                <w:szCs w:val="22"/>
              </w:rPr>
              <w:t>K1PGiK_W</w:t>
            </w:r>
            <w:r>
              <w:rPr>
                <w:rFonts w:ascii="Aptos" w:eastAsia="Times New Roman" w:hAnsi="Aptos" w:cs="Calibri"/>
                <w:sz w:val="22"/>
                <w:szCs w:val="22"/>
              </w:rPr>
              <w:t>2</w:t>
            </w:r>
            <w:r w:rsidRPr="00B60477">
              <w:rPr>
                <w:rFonts w:ascii="Aptos" w:eastAsia="Times New Roman" w:hAnsi="Aptos" w:cs="Calibri"/>
                <w:sz w:val="22"/>
                <w:szCs w:val="22"/>
              </w:rPr>
              <w:t>,</w:t>
            </w:r>
          </w:p>
          <w:p w14:paraId="12F9ED49" w14:textId="3F7EB693" w:rsidR="008C0FAD" w:rsidRDefault="00000000" w:rsidP="00B60477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K1PGiK_W</w:t>
            </w:r>
            <w:r w:rsidR="00B60477">
              <w:rPr>
                <w:rFonts w:ascii="Aptos" w:eastAsia="Times New Roman" w:hAnsi="Aptos" w:cs="Calibri"/>
                <w:sz w:val="22"/>
                <w:szCs w:val="22"/>
              </w:rPr>
              <w:t>10</w:t>
            </w:r>
            <w:r>
              <w:rPr>
                <w:rFonts w:ascii="Aptos" w:hAnsi="Aptos" w:cs="Calibri"/>
                <w:sz w:val="22"/>
                <w:szCs w:val="22"/>
              </w:rPr>
              <w:t xml:space="preserve">, </w:t>
            </w:r>
            <w:r>
              <w:rPr>
                <w:rFonts w:ascii="Aptos" w:eastAsia="Times New Roman" w:hAnsi="Aptos" w:cs="Calibri"/>
                <w:sz w:val="22"/>
                <w:szCs w:val="22"/>
              </w:rPr>
              <w:t>K1PGiK_W</w:t>
            </w:r>
            <w:r w:rsidR="00B60477">
              <w:rPr>
                <w:rFonts w:ascii="Aptos" w:eastAsia="Times New Roman" w:hAnsi="Aptos" w:cs="Calibri"/>
                <w:sz w:val="22"/>
                <w:szCs w:val="22"/>
              </w:rPr>
              <w:t>11,</w:t>
            </w:r>
            <w:r>
              <w:rPr>
                <w:rFonts w:ascii="Aptos" w:hAnsi="Aptos" w:cs="Calibri"/>
                <w:sz w:val="22"/>
                <w:szCs w:val="22"/>
              </w:rPr>
              <w:br/>
            </w:r>
            <w:r>
              <w:rPr>
                <w:rFonts w:ascii="Aptos" w:eastAsia="Times New Roman" w:hAnsi="Aptos" w:cs="Calibri"/>
                <w:sz w:val="22"/>
                <w:szCs w:val="22"/>
              </w:rPr>
              <w:t>K1PGiK_W1</w:t>
            </w:r>
            <w:r w:rsidR="00B60477">
              <w:rPr>
                <w:rFonts w:ascii="Aptos" w:eastAsia="Times New Roman" w:hAnsi="Aptos" w:cs="Calibri"/>
                <w:sz w:val="22"/>
                <w:szCs w:val="22"/>
              </w:rPr>
              <w:t>3</w:t>
            </w:r>
          </w:p>
        </w:tc>
      </w:tr>
      <w:tr w:rsidR="00182F8B" w:rsidRPr="00796961" w14:paraId="4B089DFB" w14:textId="77777777" w:rsidTr="00B60477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3232342E" w14:textId="77777777" w:rsidR="008C0FAD" w:rsidRDefault="00000000" w:rsidP="00B6047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8C0FAD" w14:paraId="2F823582" w14:textId="77777777" w:rsidTr="00B60477">
        <w:trPr>
          <w:trHeight w:val="20"/>
          <w:jc w:val="center"/>
        </w:trPr>
        <w:tc>
          <w:tcPr>
            <w:tcW w:w="1838" w:type="dxa"/>
            <w:vAlign w:val="center"/>
          </w:tcPr>
          <w:p w14:paraId="24A174C9" w14:textId="77777777" w:rsidR="008C0FA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wykład + ćwiczenia</w:t>
            </w:r>
          </w:p>
          <w:p w14:paraId="610A0B40" w14:textId="77777777" w:rsidR="008C0FA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1,2,3,4,5,</w:t>
            </w:r>
          </w:p>
          <w:p w14:paraId="595E73FC" w14:textId="77777777" w:rsidR="008C0FAD" w:rsidRDefault="008C0FA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</w:p>
        </w:tc>
        <w:tc>
          <w:tcPr>
            <w:tcW w:w="1985" w:type="dxa"/>
            <w:vAlign w:val="center"/>
          </w:tcPr>
          <w:p w14:paraId="17946D4E" w14:textId="77777777" w:rsidR="008C0FA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wykład </w:t>
            </w:r>
            <w:r>
              <w:rPr>
                <w:rFonts w:ascii="Aptos" w:hAnsi="Aptos" w:cs="Calibri"/>
                <w:sz w:val="22"/>
                <w:szCs w:val="22"/>
              </w:rPr>
              <w:br/>
              <w:t>z prezentacjami (foliogramy)</w:t>
            </w:r>
          </w:p>
        </w:tc>
        <w:tc>
          <w:tcPr>
            <w:tcW w:w="2126" w:type="dxa"/>
            <w:vAlign w:val="center"/>
          </w:tcPr>
          <w:p w14:paraId="34320C3F" w14:textId="77777777" w:rsidR="008C0FA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wykład </w:t>
            </w:r>
          </w:p>
        </w:tc>
        <w:tc>
          <w:tcPr>
            <w:tcW w:w="2126" w:type="dxa"/>
            <w:vAlign w:val="center"/>
          </w:tcPr>
          <w:p w14:paraId="7F0CAE97" w14:textId="77777777" w:rsidR="008C0FAD" w:rsidRDefault="00000000">
            <w:pPr>
              <w:spacing w:after="0" w:line="240" w:lineRule="auto"/>
              <w:jc w:val="center"/>
              <w:rPr>
                <w:rFonts w:ascii="Aptos" w:hAnsi="Aptos" w:cs="Calibri"/>
                <w:vertAlign w:val="subscript"/>
              </w:rPr>
            </w:pPr>
            <w:r>
              <w:rPr>
                <w:rFonts w:ascii="Aptos" w:hAnsi="Aptos" w:cs="Calibri"/>
                <w:sz w:val="22"/>
                <w:szCs w:val="22"/>
              </w:rPr>
              <w:t>EKU1, EKU2</w:t>
            </w:r>
          </w:p>
        </w:tc>
        <w:tc>
          <w:tcPr>
            <w:tcW w:w="2375" w:type="dxa"/>
            <w:vAlign w:val="center"/>
          </w:tcPr>
          <w:p w14:paraId="2492D1AA" w14:textId="1128F226" w:rsidR="008C0FAD" w:rsidRDefault="00000000" w:rsidP="00B60477">
            <w:pPr>
              <w:spacing w:after="0" w:line="240" w:lineRule="auto"/>
              <w:jc w:val="center"/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>U12</w:t>
            </w:r>
          </w:p>
        </w:tc>
      </w:tr>
      <w:tr w:rsidR="00182F8B" w:rsidRPr="00796961" w14:paraId="3B3C022F" w14:textId="77777777" w:rsidTr="00B60477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314B9265" w14:textId="77777777" w:rsidR="008C0FAD" w:rsidRDefault="00000000" w:rsidP="00B6047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8C0FAD" w14:paraId="0C898FAF" w14:textId="77777777" w:rsidTr="00B60477">
        <w:trPr>
          <w:trHeight w:val="20"/>
          <w:jc w:val="center"/>
        </w:trPr>
        <w:tc>
          <w:tcPr>
            <w:tcW w:w="1838" w:type="dxa"/>
            <w:vAlign w:val="center"/>
          </w:tcPr>
          <w:p w14:paraId="082CA895" w14:textId="77777777" w:rsidR="008C0FA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wykład + ćwiczenia</w:t>
            </w:r>
          </w:p>
          <w:p w14:paraId="344C17FF" w14:textId="77777777" w:rsidR="008C0FA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1,2,3,4,5,</w:t>
            </w:r>
          </w:p>
          <w:p w14:paraId="6641707E" w14:textId="77777777" w:rsidR="008C0FAD" w:rsidRDefault="008C0FAD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</w:p>
        </w:tc>
        <w:tc>
          <w:tcPr>
            <w:tcW w:w="1985" w:type="dxa"/>
            <w:vAlign w:val="center"/>
          </w:tcPr>
          <w:p w14:paraId="77859053" w14:textId="77777777" w:rsidR="008C0FA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Dyskusja, praca własna, opracowanie problemów ekonomicznych i społecznych</w:t>
            </w:r>
          </w:p>
        </w:tc>
        <w:tc>
          <w:tcPr>
            <w:tcW w:w="2126" w:type="dxa"/>
            <w:vAlign w:val="center"/>
          </w:tcPr>
          <w:p w14:paraId="59FEB856" w14:textId="77777777" w:rsidR="008C0FA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wykład </w:t>
            </w:r>
          </w:p>
        </w:tc>
        <w:tc>
          <w:tcPr>
            <w:tcW w:w="2126" w:type="dxa"/>
            <w:vAlign w:val="center"/>
          </w:tcPr>
          <w:p w14:paraId="1BF2A292" w14:textId="77777777" w:rsidR="008C0FAD" w:rsidRDefault="00000000">
            <w:pPr>
              <w:spacing w:after="0" w:line="240" w:lineRule="auto"/>
              <w:jc w:val="center"/>
              <w:rPr>
                <w:rFonts w:ascii="Aptos" w:hAnsi="Aptos" w:cs="Calibri"/>
                <w:vertAlign w:val="subscript"/>
              </w:rPr>
            </w:pPr>
            <w:r>
              <w:rPr>
                <w:rFonts w:ascii="Aptos" w:hAnsi="Aptos" w:cs="Calibri"/>
                <w:sz w:val="22"/>
                <w:szCs w:val="22"/>
              </w:rPr>
              <w:t>EKK1, EKK2</w:t>
            </w:r>
          </w:p>
        </w:tc>
        <w:tc>
          <w:tcPr>
            <w:tcW w:w="2375" w:type="dxa"/>
            <w:vAlign w:val="center"/>
          </w:tcPr>
          <w:p w14:paraId="46538106" w14:textId="29031024" w:rsidR="008C0FAD" w:rsidRDefault="00000000" w:rsidP="00B60477">
            <w:pPr>
              <w:spacing w:after="0" w:line="240" w:lineRule="auto"/>
              <w:jc w:val="center"/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>K0</w:t>
            </w:r>
            <w:r w:rsidR="00B60477">
              <w:rPr>
                <w:rFonts w:ascii="Aptos" w:hAnsi="Aptos" w:cs="Calibri"/>
                <w:sz w:val="22"/>
                <w:szCs w:val="22"/>
              </w:rPr>
              <w:t>4</w:t>
            </w:r>
            <w:r>
              <w:rPr>
                <w:rFonts w:ascii="Aptos" w:hAnsi="Aptos" w:cs="Calibri"/>
                <w:sz w:val="22"/>
                <w:szCs w:val="22"/>
              </w:rPr>
              <w:t xml:space="preserve">     </w:t>
            </w: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>K0</w:t>
            </w:r>
            <w:r w:rsidR="00B60477">
              <w:rPr>
                <w:rFonts w:ascii="Aptos" w:hAnsi="Aptos" w:cs="Calibri"/>
                <w:sz w:val="22"/>
                <w:szCs w:val="22"/>
              </w:rPr>
              <w:t>6</w:t>
            </w:r>
            <w:r>
              <w:rPr>
                <w:rFonts w:ascii="Aptos" w:hAnsi="Aptos" w:cs="Calibri"/>
                <w:sz w:val="22"/>
                <w:szCs w:val="22"/>
              </w:rPr>
              <w:t xml:space="preserve">     </w:t>
            </w:r>
            <w:r>
              <w:rPr>
                <w:rFonts w:ascii="Aptos" w:hAnsi="Aptos" w:cs="Calibri"/>
                <w:sz w:val="22"/>
                <w:szCs w:val="22"/>
              </w:rPr>
              <w:br/>
            </w:r>
          </w:p>
        </w:tc>
      </w:tr>
    </w:tbl>
    <w:p w14:paraId="1459F18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992E64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398709A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A24C319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AAE1946"/>
    <w:multiLevelType w:val="hybridMultilevel"/>
    <w:tmpl w:val="81EE0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F37D00"/>
    <w:multiLevelType w:val="hybridMultilevel"/>
    <w:tmpl w:val="88BE56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  <w:num w:numId="10" w16cid:durableId="453446872">
    <w:abstractNumId w:val="9"/>
  </w:num>
  <w:num w:numId="11" w16cid:durableId="20393144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F2947"/>
    <w:rsid w:val="001F5643"/>
    <w:rsid w:val="002032FC"/>
    <w:rsid w:val="00203D97"/>
    <w:rsid w:val="0025158C"/>
    <w:rsid w:val="002E60B8"/>
    <w:rsid w:val="004633DF"/>
    <w:rsid w:val="005E687E"/>
    <w:rsid w:val="00637265"/>
    <w:rsid w:val="006976F8"/>
    <w:rsid w:val="006A2C0C"/>
    <w:rsid w:val="006F6D1A"/>
    <w:rsid w:val="00796961"/>
    <w:rsid w:val="00804AD8"/>
    <w:rsid w:val="00870519"/>
    <w:rsid w:val="008C0FAD"/>
    <w:rsid w:val="008C16C6"/>
    <w:rsid w:val="008E7E6A"/>
    <w:rsid w:val="009208F4"/>
    <w:rsid w:val="0095774F"/>
    <w:rsid w:val="009608BF"/>
    <w:rsid w:val="009F279C"/>
    <w:rsid w:val="00A76708"/>
    <w:rsid w:val="00B60477"/>
    <w:rsid w:val="00D22F26"/>
    <w:rsid w:val="00E006C6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444C2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1114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17</cp:revision>
  <dcterms:created xsi:type="dcterms:W3CDTF">2026-04-07T06:50:00Z</dcterms:created>
  <dcterms:modified xsi:type="dcterms:W3CDTF">2026-04-17T06:01:00Z</dcterms:modified>
</cp:coreProperties>
</file>